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5" w:rsidRPr="007F30A5" w:rsidRDefault="007F30A5" w:rsidP="007F30A5">
      <w:pPr>
        <w:pStyle w:val="ListParagraph"/>
        <w:widowControl w:val="0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bookmarkStart w:id="0" w:name="_GoBack"/>
      <w:bookmarkEnd w:id="0"/>
      <w:r w:rsidRPr="007F30A5"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:rsidR="000321C5" w:rsidRDefault="007F30A5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meeting was held on Monday 18 July 2016 at 7.30pm in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:rsidR="000321C5" w:rsidRDefault="007F30A5">
      <w:pPr>
        <w:widowControl w:val="0"/>
        <w:spacing w:after="200" w:line="276" w:lineRule="auto"/>
        <w:jc w:val="center"/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 xml:space="preserve">The Chairman welcomed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and members of the public, those in </w:t>
      </w:r>
      <w:r>
        <w:rPr>
          <w:rFonts w:ascii="Arial" w:hAnsi="Arial" w:cs="Arial"/>
          <w:sz w:val="24"/>
          <w:szCs w:val="24"/>
          <w:lang w:val="en"/>
        </w:rPr>
        <w:tab/>
        <w:t xml:space="preserve">attendance were Graham Downing, Janet Heath, Sheila Clifford, Shelagh Turley, </w:t>
      </w:r>
      <w:r>
        <w:rPr>
          <w:rFonts w:ascii="Arial" w:hAnsi="Arial" w:cs="Arial"/>
          <w:sz w:val="24"/>
          <w:szCs w:val="24"/>
          <w:lang w:val="en"/>
        </w:rPr>
        <w:tab/>
        <w:t xml:space="preserve">Joanna Wareham, Mark </w:t>
      </w:r>
      <w:proofErr w:type="spellStart"/>
      <w:r>
        <w:rPr>
          <w:rFonts w:ascii="Arial" w:hAnsi="Arial" w:cs="Arial"/>
          <w:sz w:val="24"/>
          <w:szCs w:val="24"/>
          <w:lang w:val="en"/>
        </w:rPr>
        <w:t>Titchiner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and Terry </w:t>
      </w:r>
      <w:proofErr w:type="spellStart"/>
      <w:r>
        <w:rPr>
          <w:rFonts w:ascii="Arial" w:hAnsi="Arial" w:cs="Arial"/>
          <w:sz w:val="24"/>
          <w:szCs w:val="24"/>
          <w:lang w:val="en"/>
        </w:rPr>
        <w:t>Tooze</w:t>
      </w:r>
      <w:proofErr w:type="spellEnd"/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were received from District and County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 xml:space="preserve">Stephen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 Cllr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sent his most recent reports and they </w:t>
      </w:r>
      <w:r>
        <w:rPr>
          <w:rFonts w:ascii="Arial" w:hAnsi="Arial" w:cs="Arial"/>
          <w:sz w:val="24"/>
          <w:szCs w:val="24"/>
          <w:lang w:val="en"/>
        </w:rPr>
        <w:tab/>
        <w:t>were included in the Circulation folder.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There were no declarations of Interest to record.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AGM meeting held on Monday 16 May 2016 were previously </w:t>
      </w:r>
      <w:r>
        <w:rPr>
          <w:rFonts w:ascii="Arial" w:hAnsi="Arial" w:cs="Arial"/>
          <w:sz w:val="24"/>
          <w:szCs w:val="24"/>
          <w:lang w:val="en"/>
        </w:rPr>
        <w:tab/>
        <w:t xml:space="preserve">circulated and recorded as a true and accurate account of the meeting.  They will </w:t>
      </w:r>
      <w:r>
        <w:rPr>
          <w:rFonts w:ascii="Arial" w:hAnsi="Arial" w:cs="Arial"/>
          <w:sz w:val="24"/>
          <w:szCs w:val="24"/>
          <w:lang w:val="en"/>
        </w:rPr>
        <w:tab/>
        <w:t>be signed at the AGM meeting in May 2017.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 xml:space="preserve">Matters arising from minutes not covered by the agenda:    Item 10. The Clerk is </w:t>
      </w:r>
      <w:r>
        <w:rPr>
          <w:rFonts w:ascii="Arial" w:hAnsi="Arial" w:cs="Arial"/>
          <w:sz w:val="24"/>
          <w:szCs w:val="24"/>
          <w:lang w:val="en"/>
        </w:rPr>
        <w:tab/>
        <w:t xml:space="preserve">still liaising with Christopher </w:t>
      </w:r>
      <w:proofErr w:type="spellStart"/>
      <w:r>
        <w:rPr>
          <w:rFonts w:ascii="Arial" w:hAnsi="Arial" w:cs="Arial"/>
          <w:sz w:val="24"/>
          <w:szCs w:val="24"/>
          <w:lang w:val="en"/>
        </w:rPr>
        <w:t>Finbow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from the Environmental Agency about ditch </w:t>
      </w:r>
      <w:r>
        <w:rPr>
          <w:rFonts w:ascii="Arial" w:hAnsi="Arial" w:cs="Arial"/>
          <w:sz w:val="24"/>
          <w:szCs w:val="24"/>
          <w:lang w:val="en"/>
        </w:rPr>
        <w:tab/>
        <w:t xml:space="preserve">clearing along the B1123.    </w:t>
      </w:r>
      <w:proofErr w:type="gramStart"/>
      <w:r>
        <w:rPr>
          <w:rFonts w:ascii="Arial" w:hAnsi="Arial" w:cs="Arial"/>
          <w:sz w:val="24"/>
          <w:szCs w:val="24"/>
          <w:lang w:val="en"/>
        </w:rPr>
        <w:t>Item 7.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The Clerk met with Community Payback </w:t>
      </w:r>
      <w:r>
        <w:rPr>
          <w:rFonts w:ascii="Arial" w:hAnsi="Arial" w:cs="Arial"/>
          <w:sz w:val="24"/>
          <w:szCs w:val="24"/>
          <w:lang w:val="en"/>
        </w:rPr>
        <w:tab/>
        <w:t xml:space="preserve">Scheme manager and 6 gripes along roadside need attention.  The Clerk has </w:t>
      </w:r>
      <w:r>
        <w:rPr>
          <w:rFonts w:ascii="Arial" w:hAnsi="Arial" w:cs="Arial"/>
          <w:sz w:val="24"/>
          <w:szCs w:val="24"/>
          <w:lang w:val="en"/>
        </w:rPr>
        <w:tab/>
        <w:t xml:space="preserve">spoken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Mr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Ridgewell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about historically overgrown field entrances that appear </w:t>
      </w:r>
      <w:r>
        <w:rPr>
          <w:rFonts w:ascii="Arial" w:hAnsi="Arial" w:cs="Arial"/>
          <w:sz w:val="24"/>
          <w:szCs w:val="24"/>
          <w:lang w:val="en"/>
        </w:rPr>
        <w:tab/>
        <w:t xml:space="preserve">to be causing the flooding during periods of high rainfall.   He says that he is not </w:t>
      </w:r>
      <w:r>
        <w:rPr>
          <w:rFonts w:ascii="Arial" w:hAnsi="Arial" w:cs="Arial"/>
          <w:sz w:val="24"/>
          <w:szCs w:val="24"/>
          <w:lang w:val="en"/>
        </w:rPr>
        <w:tab/>
        <w:t xml:space="preserve">in a position to remedy these old entrances by excavation or installation of new </w:t>
      </w:r>
      <w:r>
        <w:rPr>
          <w:rFonts w:ascii="Arial" w:hAnsi="Arial" w:cs="Arial"/>
          <w:sz w:val="24"/>
          <w:szCs w:val="24"/>
          <w:lang w:val="en"/>
        </w:rPr>
        <w:tab/>
        <w:t xml:space="preserve">culverts.                                                  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6.</w:t>
      </w:r>
      <w:r>
        <w:rPr>
          <w:rFonts w:ascii="Arial" w:hAnsi="Arial" w:cs="Arial"/>
          <w:sz w:val="24"/>
          <w:szCs w:val="24"/>
          <w:lang w:val="en"/>
        </w:rPr>
        <w:tab/>
        <w:t xml:space="preserve">Public Forum.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Concern was raised about the state of the verges along Church Road where </w:t>
      </w:r>
      <w:r>
        <w:rPr>
          <w:rFonts w:ascii="Arial" w:hAnsi="Arial" w:cs="Arial"/>
          <w:sz w:val="24"/>
          <w:szCs w:val="24"/>
          <w:lang w:val="en"/>
        </w:rPr>
        <w:tab/>
        <w:t xml:space="preserve">growth is hiding the ditch and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runnoff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gripes.  This issue has been raised with </w:t>
      </w:r>
      <w:r>
        <w:rPr>
          <w:rFonts w:ascii="Arial" w:hAnsi="Arial" w:cs="Arial"/>
          <w:sz w:val="24"/>
          <w:szCs w:val="24"/>
          <w:lang w:val="en"/>
        </w:rPr>
        <w:tab/>
        <w:t xml:space="preserve">Suffolk Highways and they were scheduled to complete this work by Friday </w:t>
      </w:r>
      <w:r>
        <w:rPr>
          <w:rFonts w:ascii="Arial" w:hAnsi="Arial" w:cs="Arial"/>
          <w:sz w:val="24"/>
          <w:szCs w:val="24"/>
          <w:lang w:val="en"/>
        </w:rPr>
        <w:tab/>
        <w:t>15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July.   </w:t>
      </w:r>
      <w:proofErr w:type="spellStart"/>
      <w:r>
        <w:rPr>
          <w:rFonts w:ascii="Arial" w:hAnsi="Arial" w:cs="Arial"/>
          <w:sz w:val="24"/>
          <w:szCs w:val="24"/>
          <w:lang w:val="en"/>
        </w:rPr>
        <w:t>Mr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Fossett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has offered to pay for this work to take place if SCC </w:t>
      </w:r>
      <w:proofErr w:type="gramStart"/>
      <w:r>
        <w:rPr>
          <w:rFonts w:ascii="Arial" w:hAnsi="Arial" w:cs="Arial"/>
          <w:sz w:val="24"/>
          <w:szCs w:val="24"/>
          <w:lang w:val="en"/>
        </w:rPr>
        <w:t>do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not </w:t>
      </w:r>
      <w:r>
        <w:rPr>
          <w:rFonts w:ascii="Arial" w:hAnsi="Arial" w:cs="Arial"/>
          <w:sz w:val="24"/>
          <w:szCs w:val="24"/>
          <w:lang w:val="en"/>
        </w:rPr>
        <w:tab/>
        <w:t xml:space="preserve">meet their obligation.  Again, concern was raised following recent high rainfall </w:t>
      </w:r>
      <w:r>
        <w:rPr>
          <w:rFonts w:ascii="Arial" w:hAnsi="Arial" w:cs="Arial"/>
          <w:sz w:val="24"/>
          <w:szCs w:val="24"/>
          <w:lang w:val="en"/>
        </w:rPr>
        <w:tab/>
        <w:t xml:space="preserve">about the amount of water </w:t>
      </w:r>
      <w:r>
        <w:rPr>
          <w:rFonts w:ascii="Arial" w:hAnsi="Arial" w:cs="Arial"/>
          <w:sz w:val="24"/>
          <w:szCs w:val="24"/>
          <w:lang w:val="en"/>
        </w:rPr>
        <w:tab/>
        <w:t xml:space="preserve">on the hill at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Green. 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decided </w:t>
      </w:r>
      <w:r>
        <w:rPr>
          <w:rFonts w:ascii="Arial" w:hAnsi="Arial" w:cs="Arial"/>
          <w:sz w:val="24"/>
          <w:szCs w:val="24"/>
          <w:lang w:val="en"/>
        </w:rPr>
        <w:tab/>
        <w:t xml:space="preserve">that the Clerk is to </w:t>
      </w:r>
      <w:r>
        <w:rPr>
          <w:rFonts w:ascii="Arial" w:hAnsi="Arial" w:cs="Arial"/>
          <w:sz w:val="24"/>
          <w:szCs w:val="24"/>
          <w:lang w:val="en"/>
        </w:rPr>
        <w:tab/>
        <w:t xml:space="preserve">establish the legal position over ditch clearance and run </w:t>
      </w:r>
      <w:r>
        <w:rPr>
          <w:rFonts w:ascii="Arial" w:hAnsi="Arial" w:cs="Arial"/>
          <w:sz w:val="24"/>
          <w:szCs w:val="24"/>
          <w:lang w:val="en"/>
        </w:rPr>
        <w:tab/>
        <w:t>off water.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7.</w:t>
      </w:r>
      <w:r>
        <w:rPr>
          <w:rFonts w:ascii="Arial" w:hAnsi="Arial" w:cs="Arial"/>
          <w:sz w:val="24"/>
          <w:szCs w:val="24"/>
          <w:lang w:val="en"/>
        </w:rPr>
        <w:tab/>
        <w:t xml:space="preserve">Finance – Quarterly Financial Statement given to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Cheques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for signature - £200 to David </w:t>
      </w:r>
      <w:proofErr w:type="spellStart"/>
      <w:r>
        <w:rPr>
          <w:rFonts w:ascii="Arial" w:hAnsi="Arial" w:cs="Arial"/>
          <w:sz w:val="24"/>
          <w:szCs w:val="24"/>
          <w:lang w:val="en"/>
        </w:rPr>
        <w:t>Mantell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to support web-site from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transparancy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fund </w:t>
      </w:r>
      <w:proofErr w:type="gramStart"/>
      <w:r>
        <w:rPr>
          <w:rFonts w:ascii="Arial" w:hAnsi="Arial" w:cs="Arial"/>
          <w:sz w:val="24"/>
          <w:szCs w:val="24"/>
          <w:lang w:val="en"/>
        </w:rPr>
        <w:t>-  Clerk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expenses £73.44 (this was approved although a new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cheque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book is required)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lastRenderedPageBreak/>
        <w:t>8.</w:t>
      </w:r>
      <w:r>
        <w:rPr>
          <w:rFonts w:ascii="Arial" w:hAnsi="Arial" w:cs="Arial"/>
          <w:sz w:val="24"/>
          <w:szCs w:val="24"/>
          <w:lang w:val="en"/>
        </w:rPr>
        <w:tab/>
        <w:t xml:space="preserve">Internal Audit update -  The Clerk reported that  the £50 unpresented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cheque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  <w:t xml:space="preserve">shown on the receipts and payments </w:t>
      </w:r>
      <w:proofErr w:type="spellStart"/>
      <w:r>
        <w:rPr>
          <w:rFonts w:ascii="Arial" w:hAnsi="Arial" w:cs="Arial"/>
          <w:sz w:val="24"/>
          <w:szCs w:val="24"/>
          <w:lang w:val="en"/>
        </w:rPr>
        <w:t>accunt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2015/16 needed to be included in </w:t>
      </w:r>
      <w:r>
        <w:rPr>
          <w:rFonts w:ascii="Arial" w:hAnsi="Arial" w:cs="Arial"/>
          <w:sz w:val="24"/>
          <w:szCs w:val="24"/>
          <w:lang w:val="en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expenduture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as a deduction therefore an amended document needed to be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initialled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by the Chairman and RFO before being sent to the external Auditor.  </w:t>
      </w:r>
      <w:r>
        <w:rPr>
          <w:rFonts w:ascii="Arial" w:hAnsi="Arial" w:cs="Arial"/>
          <w:sz w:val="24"/>
          <w:szCs w:val="24"/>
          <w:lang w:val="en"/>
        </w:rPr>
        <w:tab/>
        <w:t xml:space="preserve">This was actioned.  Section 1 and 2 of the Annual Reports 2014/15 and 2015/16 </w:t>
      </w:r>
      <w:r>
        <w:rPr>
          <w:rFonts w:ascii="Arial" w:hAnsi="Arial" w:cs="Arial"/>
          <w:sz w:val="24"/>
          <w:szCs w:val="24"/>
          <w:lang w:val="en"/>
        </w:rPr>
        <w:tab/>
        <w:t>are now displayed on the web-site</w:t>
      </w: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 xml:space="preserve">9.        Trees/bushes/shrubs obstructing highways. It is noted that trees along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Wissett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Road, Church Road and the B1123 are causing concern due to this </w:t>
      </w:r>
      <w:proofErr w:type="spellStart"/>
      <w:r>
        <w:rPr>
          <w:rFonts w:ascii="Arial" w:hAnsi="Arial" w:cs="Arial"/>
          <w:sz w:val="24"/>
          <w:szCs w:val="24"/>
          <w:lang w:val="en"/>
        </w:rPr>
        <w:t>years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growing conditions and maintenance issues.  It was suggested that a letter be sent to householder/landowners reminding them of their responsibilities.  It was decided that a notice will be placed on the web-site to remind people of their </w:t>
      </w:r>
      <w:proofErr w:type="spellStart"/>
      <w:r>
        <w:rPr>
          <w:rFonts w:ascii="Arial" w:hAnsi="Arial" w:cs="Arial"/>
          <w:sz w:val="24"/>
          <w:szCs w:val="24"/>
          <w:lang w:val="en"/>
        </w:rPr>
        <w:t>resonsibilities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to avoid </w:t>
      </w:r>
      <w:proofErr w:type="spellStart"/>
      <w:r>
        <w:rPr>
          <w:rFonts w:ascii="Arial" w:hAnsi="Arial" w:cs="Arial"/>
          <w:sz w:val="24"/>
          <w:szCs w:val="24"/>
          <w:lang w:val="en"/>
        </w:rPr>
        <w:t>obstucting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the highway.</w:t>
      </w: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 xml:space="preserve">10.      Temporary Road Closure,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Green from </w:t>
      </w:r>
      <w:proofErr w:type="spellStart"/>
      <w:r>
        <w:rPr>
          <w:rFonts w:ascii="Arial" w:hAnsi="Arial" w:cs="Arial"/>
          <w:sz w:val="24"/>
          <w:szCs w:val="24"/>
          <w:lang w:val="en"/>
        </w:rPr>
        <w:t>Wissett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 25.07.16 – 14.08.16 for Bank reconstruction.  This notice was placed on the web-site and is displayed on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notice board.</w:t>
      </w:r>
    </w:p>
    <w:p w:rsidR="000321C5" w:rsidRDefault="007F30A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11.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Suffolk Constabulary, Mark Jackson, Locality Policy Commander from 04.07.16.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>Mark Beresford, Police Locality Meeting – 21.07.16 – Holton Village Hall (David |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Mantell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will attend)          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SCDC – The Government Prevent Strategy (a poster </w:t>
      </w:r>
      <w:r>
        <w:rPr>
          <w:rFonts w:ascii="Arial" w:hAnsi="Arial" w:cs="Arial"/>
          <w:sz w:val="24"/>
          <w:szCs w:val="24"/>
          <w:lang w:val="en"/>
        </w:rPr>
        <w:tab/>
        <w:t xml:space="preserve">will be placed on the </w:t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noticboard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)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SCDC – </w:t>
      </w:r>
      <w:proofErr w:type="spellStart"/>
      <w:r>
        <w:rPr>
          <w:rFonts w:ascii="Arial" w:hAnsi="Arial" w:cs="Arial"/>
          <w:sz w:val="24"/>
          <w:szCs w:val="24"/>
          <w:lang w:val="en"/>
        </w:rPr>
        <w:t>Engaement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Forums, Enabling communities – meeting dates to follow.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Thank you letters from </w:t>
      </w:r>
      <w:proofErr w:type="spellStart"/>
      <w:r>
        <w:rPr>
          <w:rFonts w:ascii="Arial" w:hAnsi="Arial" w:cs="Arial"/>
          <w:sz w:val="24"/>
          <w:szCs w:val="24"/>
          <w:lang w:val="en"/>
        </w:rPr>
        <w:t>AgeUK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Suffolk</w:t>
      </w:r>
      <w:proofErr w:type="gramStart"/>
      <w:r>
        <w:rPr>
          <w:rFonts w:ascii="Arial" w:hAnsi="Arial" w:cs="Arial"/>
          <w:sz w:val="24"/>
          <w:szCs w:val="24"/>
          <w:lang w:val="en"/>
        </w:rPr>
        <w:t>,Headway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and Community Action Suffolk                                                                                   </w:t>
      </w: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12.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                          Clerks and Councils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"/>
        </w:rPr>
        <w:t>Neighbourhood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Planning Network Event – 7.09.16                                       Coastline June 2016                                                                                           SCC - Details of Suffolk Flood Risk |Management Strategies Link</w:t>
      </w: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 xml:space="preserve">13.     AOB – Cllr Stephen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has been elected Vice-Chairman of SCC.  He proposes to hold a Rural Broadband Summit event in September/October, Clerk to express and interest in the PC attending.                                                        Will Oldham has suggested the PC hold another fundraising Music Event on Saturday 15th October – details will follow.  This is the same evening as the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Harvest Supper.                                                                                         A </w:t>
      </w:r>
      <w:proofErr w:type="gramStart"/>
      <w:r>
        <w:rPr>
          <w:rFonts w:ascii="Arial" w:hAnsi="Arial" w:cs="Arial"/>
          <w:sz w:val="24"/>
          <w:szCs w:val="24"/>
          <w:lang w:val="en"/>
        </w:rPr>
        <w:t>suggestion  has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been submitted about the PC purchasing a large garden hopper for villagers to hire.   Issues around where this could be stored, maintenance and health and safety were thought to negate the possibility.           </w:t>
      </w:r>
      <w:r>
        <w:rPr>
          <w:rFonts w:ascii="Arial" w:hAnsi="Arial" w:cs="Arial"/>
          <w:sz w:val="24"/>
          <w:szCs w:val="24"/>
          <w:lang w:val="en"/>
        </w:rPr>
        <w:lastRenderedPageBreak/>
        <w:t>It</w:t>
      </w:r>
      <w:r>
        <w:rPr>
          <w:rFonts w:ascii="Arial" w:hAnsi="Arial" w:cs="Arial"/>
          <w:i/>
          <w:iCs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was noted that works had </w:t>
      </w:r>
      <w:proofErr w:type="spellStart"/>
      <w:r>
        <w:rPr>
          <w:rFonts w:ascii="Arial" w:hAnsi="Arial" w:cs="Arial"/>
          <w:sz w:val="24"/>
          <w:szCs w:val="24"/>
          <w:lang w:val="en"/>
        </w:rPr>
        <w:t>began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on the construction of a vehicular access on the B1123.  SCC </w:t>
      </w:r>
      <w:proofErr w:type="gramStart"/>
      <w:r>
        <w:rPr>
          <w:rFonts w:ascii="Arial" w:hAnsi="Arial" w:cs="Arial"/>
          <w:sz w:val="24"/>
          <w:szCs w:val="24"/>
          <w:lang w:val="en"/>
        </w:rPr>
        <w:t>have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not notified the PC that planning permission had been granted on appeal for this access.                                                                                      Jo notified the PC that she has submitted a planning application to SCC for 3 caravans on meadow land adjacent to Mill House, </w:t>
      </w:r>
      <w:proofErr w:type="spellStart"/>
      <w:r>
        <w:rPr>
          <w:rFonts w:ascii="Arial" w:hAnsi="Arial" w:cs="Arial"/>
          <w:sz w:val="24"/>
          <w:szCs w:val="24"/>
          <w:lang w:val="en"/>
        </w:rPr>
        <w:t>Halesworth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Road,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.                     </w:t>
      </w: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have secured funding from Cllr </w:t>
      </w:r>
      <w:proofErr w:type="spellStart"/>
      <w:r>
        <w:rPr>
          <w:rFonts w:ascii="Arial" w:hAnsi="Arial" w:cs="Arial"/>
          <w:sz w:val="24"/>
          <w:szCs w:val="24"/>
          <w:lang w:val="en"/>
        </w:rPr>
        <w:t>Burroughes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' Locality Budget to install disabled access to the Village Hall.  An extra </w:t>
      </w:r>
      <w:proofErr w:type="spellStart"/>
      <w:r>
        <w:rPr>
          <w:rFonts w:ascii="Arial" w:hAnsi="Arial" w:cs="Arial"/>
          <w:sz w:val="24"/>
          <w:szCs w:val="24"/>
          <w:lang w:val="en"/>
        </w:rPr>
        <w:t>tranch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of money is needed to install disabled W.C. </w:t>
      </w:r>
      <w:proofErr w:type="spellStart"/>
      <w:r>
        <w:rPr>
          <w:rFonts w:ascii="Arial" w:hAnsi="Arial" w:cs="Arial"/>
          <w:sz w:val="24"/>
          <w:szCs w:val="24"/>
          <w:lang w:val="en"/>
        </w:rPr>
        <w:t>facilites</w:t>
      </w:r>
      <w:proofErr w:type="spellEnd"/>
      <w:r>
        <w:rPr>
          <w:rFonts w:ascii="Arial" w:hAnsi="Arial" w:cs="Arial"/>
          <w:sz w:val="24"/>
          <w:szCs w:val="24"/>
          <w:lang w:val="en"/>
        </w:rPr>
        <w:t>.</w:t>
      </w: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 xml:space="preserve">   14.</w:t>
      </w:r>
      <w:r>
        <w:rPr>
          <w:rFonts w:ascii="Arial" w:hAnsi="Arial" w:cs="Arial"/>
          <w:sz w:val="24"/>
          <w:szCs w:val="24"/>
          <w:lang w:val="en"/>
        </w:rPr>
        <w:tab/>
        <w:t xml:space="preserve">The next PC meeting is to be held on Monday 19 September in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Church Room at 7.30pm</w:t>
      </w: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ab/>
        <w:t>Meeting closed at 8.30pm</w:t>
      </w:r>
    </w:p>
    <w:p w:rsidR="000321C5" w:rsidRDefault="000321C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:rsidR="000321C5" w:rsidRDefault="000321C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:rsidR="000321C5" w:rsidRDefault="000321C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:rsidR="000321C5" w:rsidRDefault="000321C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:rsidR="000321C5" w:rsidRDefault="000321C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  <w:lang w:val="en"/>
        </w:rPr>
        <w:t>Signed 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"/>
        </w:rPr>
        <w:t>Date  .................................................</w:t>
      </w:r>
      <w:proofErr w:type="gramEnd"/>
    </w:p>
    <w:p w:rsidR="000321C5" w:rsidRDefault="007F30A5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ab/>
      </w:r>
    </w:p>
    <w:p w:rsidR="000321C5" w:rsidRDefault="007F30A5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                                     </w:t>
      </w:r>
    </w:p>
    <w:p w:rsidR="000321C5" w:rsidRDefault="000321C5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</w:p>
    <w:sectPr w:rsidR="0003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A5" w:rsidRDefault="007F30A5" w:rsidP="007F30A5">
      <w:pPr>
        <w:spacing w:after="0" w:line="240" w:lineRule="auto"/>
      </w:pPr>
      <w:r>
        <w:separator/>
      </w:r>
    </w:p>
  </w:endnote>
  <w:endnote w:type="continuationSeparator" w:id="0">
    <w:p w:rsidR="007F30A5" w:rsidRDefault="007F30A5" w:rsidP="007F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A5" w:rsidRDefault="007F3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A5" w:rsidRDefault="007F3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A5" w:rsidRDefault="007F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A5" w:rsidRDefault="007F30A5" w:rsidP="007F30A5">
      <w:pPr>
        <w:spacing w:after="0" w:line="240" w:lineRule="auto"/>
      </w:pPr>
      <w:r>
        <w:separator/>
      </w:r>
    </w:p>
  </w:footnote>
  <w:footnote w:type="continuationSeparator" w:id="0">
    <w:p w:rsidR="007F30A5" w:rsidRDefault="007F30A5" w:rsidP="007F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A5" w:rsidRDefault="007F3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A5" w:rsidRDefault="007F3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A5" w:rsidRDefault="007F3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ACF"/>
    <w:multiLevelType w:val="hybridMultilevel"/>
    <w:tmpl w:val="44D0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C5"/>
    <w:rsid w:val="000321C5"/>
    <w:rsid w:val="007D2C78"/>
    <w:rsid w:val="007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7F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A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7F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A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7F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A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7F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A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954</Words>
  <Characters>5443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Kay.Gregory</cp:lastModifiedBy>
  <cp:revision>11</cp:revision>
  <cp:lastPrinted>2016-03-21T17:56:00Z</cp:lastPrinted>
  <dcterms:created xsi:type="dcterms:W3CDTF">2016-03-14T20:08:00Z</dcterms:created>
  <dcterms:modified xsi:type="dcterms:W3CDTF">2016-08-01T17:59:00Z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