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C3" w:rsidRDefault="005E4A6A">
      <w:pPr>
        <w:pStyle w:val="Standard"/>
        <w:ind w:left="0"/>
        <w:jc w:val="lef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CHEDISTON AND LINSTEAD GROUPED PARISH COUNCIL</w:t>
      </w:r>
    </w:p>
    <w:p w:rsidR="008E04C3" w:rsidRDefault="005E4A6A">
      <w:pPr>
        <w:pStyle w:val="Standard"/>
        <w:ind w:left="0"/>
        <w:jc w:val="left"/>
      </w:pPr>
      <w:proofErr w:type="gramStart"/>
      <w:r>
        <w:rPr>
          <w:rFonts w:ascii="Arial" w:hAnsi="Arial" w:cs="Arial"/>
          <w:sz w:val="24"/>
          <w:szCs w:val="24"/>
        </w:rPr>
        <w:t>Meeting  held</w:t>
      </w:r>
      <w:proofErr w:type="gramEnd"/>
      <w:r>
        <w:rPr>
          <w:rFonts w:ascii="Arial" w:hAnsi="Arial" w:cs="Arial"/>
          <w:sz w:val="24"/>
          <w:szCs w:val="24"/>
        </w:rPr>
        <w:t xml:space="preserve"> on Monday 19 January 2015 at 7.30</w:t>
      </w:r>
      <w:r>
        <w:rPr>
          <w:rFonts w:ascii="Arial" w:hAnsi="Arial" w:cs="Arial"/>
          <w:sz w:val="24"/>
          <w:szCs w:val="24"/>
        </w:rPr>
        <w:t xml:space="preserve"> pm in the Linstead Village Hall.</w:t>
      </w:r>
    </w:p>
    <w:p w:rsidR="008E04C3" w:rsidRDefault="005E4A6A">
      <w:pPr>
        <w:pStyle w:val="Standard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:rsidR="008E04C3" w:rsidRDefault="008E04C3">
      <w:pPr>
        <w:pStyle w:val="Standard"/>
        <w:ind w:left="0"/>
        <w:jc w:val="left"/>
        <w:rPr>
          <w:rFonts w:ascii="Arial" w:hAnsi="Arial" w:cs="Arial"/>
          <w:sz w:val="28"/>
          <w:szCs w:val="28"/>
        </w:rPr>
      </w:pPr>
    </w:p>
    <w:p w:rsidR="008E04C3" w:rsidRDefault="005E4A6A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Chairman’s welcomed </w:t>
      </w:r>
      <w:proofErr w:type="gramStart"/>
      <w:r>
        <w:rPr>
          <w:rFonts w:ascii="Arial" w:hAnsi="Arial" w:cs="Arial"/>
          <w:sz w:val="24"/>
          <w:szCs w:val="24"/>
        </w:rPr>
        <w:t>Councillors,</w:t>
      </w:r>
      <w:proofErr w:type="gramEnd"/>
      <w:r>
        <w:rPr>
          <w:rFonts w:ascii="Arial" w:hAnsi="Arial" w:cs="Arial"/>
          <w:sz w:val="24"/>
          <w:szCs w:val="24"/>
        </w:rPr>
        <w:t xml:space="preserve"> those in attendance were Graham Downing, Sheila Clifford, Janet Heath, Joanna Wareham, Roger Wilkinson, Mark </w:t>
      </w:r>
      <w:proofErr w:type="spellStart"/>
      <w:r>
        <w:rPr>
          <w:rFonts w:ascii="Arial" w:hAnsi="Arial" w:cs="Arial"/>
          <w:sz w:val="24"/>
          <w:szCs w:val="24"/>
        </w:rPr>
        <w:t>Titchener</w:t>
      </w:r>
      <w:proofErr w:type="spellEnd"/>
      <w:r>
        <w:rPr>
          <w:rFonts w:ascii="Arial" w:hAnsi="Arial" w:cs="Arial"/>
          <w:sz w:val="24"/>
          <w:szCs w:val="24"/>
        </w:rPr>
        <w:t>, Terry Tooze, Paul Starks and John Ibbott.</w:t>
      </w:r>
    </w:p>
    <w:p w:rsidR="008E04C3" w:rsidRDefault="005E4A6A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There were no </w:t>
      </w:r>
      <w:r>
        <w:rPr>
          <w:rFonts w:ascii="Arial" w:hAnsi="Arial" w:cs="Arial"/>
          <w:sz w:val="24"/>
          <w:szCs w:val="24"/>
          <w:lang w:eastAsia="en-GB"/>
        </w:rPr>
        <w:t>apologies for absence.</w:t>
      </w:r>
    </w:p>
    <w:p w:rsidR="008E04C3" w:rsidRDefault="005E4A6A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Joanna Wareham made a declaration of Interest in regard to Item number 7 on the Agenda.</w:t>
      </w:r>
    </w:p>
    <w:p w:rsidR="008E04C3" w:rsidRDefault="005E4A6A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Minutes of the Planning meetings held on 2 January 2015 were reported to be a true and accurate account of the meeting and duly signed.</w:t>
      </w:r>
    </w:p>
    <w:p w:rsidR="008E04C3" w:rsidRDefault="005E4A6A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There wer</w:t>
      </w:r>
      <w:r>
        <w:rPr>
          <w:rFonts w:ascii="Arial" w:hAnsi="Arial" w:cs="Arial"/>
          <w:sz w:val="24"/>
          <w:szCs w:val="24"/>
          <w:lang w:eastAsia="en-GB"/>
        </w:rPr>
        <w:t>e no matters arising from the minutes not covered by the agenda.</w:t>
      </w:r>
    </w:p>
    <w:p w:rsidR="008E04C3" w:rsidRDefault="005E4A6A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Public Forum: -</w:t>
      </w:r>
    </w:p>
    <w:p w:rsidR="008E04C3" w:rsidRDefault="005E4A6A">
      <w:pPr>
        <w:pStyle w:val="ListParagraph"/>
        <w:jc w:val="left"/>
        <w:rPr>
          <w:rFonts w:ascii="Arial" w:hAnsi="Arial" w:cs="Arial"/>
          <w:sz w:val="24"/>
          <w:szCs w:val="24"/>
          <w:lang w:eastAsia="en-GB"/>
        </w:rPr>
      </w:pPr>
      <w:proofErr w:type="gramStart"/>
      <w:r>
        <w:rPr>
          <w:rFonts w:ascii="Arial" w:hAnsi="Arial" w:cs="Arial"/>
          <w:sz w:val="24"/>
          <w:szCs w:val="24"/>
          <w:lang w:eastAsia="en-GB"/>
        </w:rPr>
        <w:t>The Grit bin on the hill going towards Chediston Green needs, examination following a tree falling on top of it.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 The Clerk is to check its state and refer to insurance if th</w:t>
      </w:r>
      <w:r>
        <w:rPr>
          <w:rFonts w:ascii="Arial" w:hAnsi="Arial" w:cs="Arial"/>
          <w:sz w:val="24"/>
          <w:szCs w:val="24"/>
          <w:lang w:eastAsia="en-GB"/>
        </w:rPr>
        <w:t xml:space="preserve">ere is a need.                                Two pot holes are causing concern on Church Road, Chediston by the old brick culvert that the Council have repaired and outside The Firs, Church Road.  Clerk to notify Highways.                                 </w:t>
      </w:r>
      <w:r>
        <w:rPr>
          <w:rFonts w:ascii="Arial" w:hAnsi="Arial" w:cs="Arial"/>
          <w:sz w:val="24"/>
          <w:szCs w:val="24"/>
          <w:lang w:eastAsia="en-GB"/>
        </w:rPr>
        <w:t xml:space="preserve">        David Mantel attended a meeting on 19 January at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Framlingham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Police Station.  Non marked police cars are making visits to the villages. There is concern about speeding along the B123 by the junction with Chediston Green.  The Police will install a </w:t>
      </w:r>
      <w:r>
        <w:rPr>
          <w:rFonts w:ascii="Arial" w:hAnsi="Arial" w:cs="Arial"/>
          <w:sz w:val="24"/>
          <w:szCs w:val="24"/>
          <w:lang w:eastAsia="en-GB"/>
        </w:rPr>
        <w:t>speed indicator devise week 19 – 23 January.</w:t>
      </w:r>
    </w:p>
    <w:p w:rsidR="008E04C3" w:rsidRDefault="005E4A6A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Simon Weeks from the Halesworth Campus gave an update on the progress of the site. 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handout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was given out.  The Halesworth Middle School site has now been transferred to the ownership of The Halesworth Campus </w:t>
      </w:r>
      <w:r>
        <w:rPr>
          <w:rFonts w:ascii="Arial" w:hAnsi="Arial" w:cs="Arial"/>
          <w:sz w:val="24"/>
          <w:szCs w:val="24"/>
          <w:lang w:eastAsia="en-GB"/>
        </w:rPr>
        <w:t>Ltd.  The Dairy Hill Playing field is being sold for development.  A new Health facility will be built to replace Patrick Stead Hospital on approximately one acre of the site.  The proposed sports facilities will include an all-weather pitch, newly drained</w:t>
      </w:r>
      <w:r>
        <w:rPr>
          <w:rFonts w:ascii="Arial" w:hAnsi="Arial" w:cs="Arial"/>
          <w:sz w:val="24"/>
          <w:szCs w:val="24"/>
          <w:lang w:eastAsia="en-GB"/>
        </w:rPr>
        <w:t xml:space="preserve"> grass pitches, tennis/netball courts, an indoor sports hall, an indoor swimming pool, outdoor and indoor changing rooms, a cafe bar/social space, multi-purpose rooms and a fitness gym.  In addition the Kuk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Sool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Won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clubn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is hoping to have a new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Dojang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on </w:t>
      </w:r>
      <w:r>
        <w:rPr>
          <w:rFonts w:ascii="Arial" w:hAnsi="Arial" w:cs="Arial"/>
          <w:sz w:val="24"/>
          <w:szCs w:val="24"/>
          <w:lang w:eastAsia="en-GB"/>
        </w:rPr>
        <w:t xml:space="preserve">the site.   The current School Academy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provides  vocational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education for pupils from surrounding High Schools – motor mechanics, hairdressing and other vocational </w:t>
      </w:r>
      <w:r>
        <w:rPr>
          <w:rFonts w:ascii="Arial" w:hAnsi="Arial" w:cs="Arial"/>
          <w:sz w:val="24"/>
          <w:szCs w:val="24"/>
          <w:lang w:eastAsia="en-GB"/>
        </w:rPr>
        <w:lastRenderedPageBreak/>
        <w:t>skills.    It is expected that the new cafe will be able to provide food for the Academy.  T</w:t>
      </w:r>
      <w:r>
        <w:rPr>
          <w:rFonts w:ascii="Arial" w:hAnsi="Arial" w:cs="Arial"/>
          <w:sz w:val="24"/>
          <w:szCs w:val="24"/>
          <w:lang w:eastAsia="en-GB"/>
        </w:rPr>
        <w:t>he project is expected to cost a minimum of £2.5million.  There is a campaign for monies raised in Halesworth to remain for the use of Halesworth</w:t>
      </w:r>
    </w:p>
    <w:p w:rsidR="008E04C3" w:rsidRDefault="005E4A6A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Proposed development – Mill House Chediston and land adjacent to the playing field.  Architect Jerry Tate talk</w:t>
      </w:r>
      <w:r>
        <w:rPr>
          <w:rFonts w:ascii="Arial" w:hAnsi="Arial" w:cs="Arial"/>
          <w:sz w:val="24"/>
          <w:szCs w:val="24"/>
          <w:lang w:eastAsia="en-GB"/>
        </w:rPr>
        <w:t>ed through plans for three projects. One new build house to be sold, a terrace of three properties for rent and a new Village Hall with car parking. Councillors discussed the proposals.  It was decided that a working group should be set up to decide how be</w:t>
      </w:r>
      <w:r>
        <w:rPr>
          <w:rFonts w:ascii="Arial" w:hAnsi="Arial" w:cs="Arial"/>
          <w:sz w:val="24"/>
          <w:szCs w:val="24"/>
          <w:lang w:eastAsia="en-GB"/>
        </w:rPr>
        <w:t xml:space="preserve">st to inform the people who live in the area of the proposals.  Graham Downing, John Ibbott, David Mantell and a representative from the Church will make up the working group.  The project will be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agended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for the next meeting</w:t>
      </w:r>
    </w:p>
    <w:p w:rsidR="008E04C3" w:rsidRDefault="005E4A6A">
      <w:pPr>
        <w:pStyle w:val="ListParagraph"/>
        <w:ind w:left="0"/>
        <w:jc w:val="left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     9.   Finance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–  Invoice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f</w:t>
      </w:r>
      <w:r>
        <w:rPr>
          <w:rFonts w:ascii="Arial" w:hAnsi="Arial" w:cs="Arial"/>
          <w:sz w:val="24"/>
          <w:szCs w:val="24"/>
          <w:lang w:eastAsia="en-GB"/>
        </w:rPr>
        <w:t xml:space="preserve">or Heels &amp; Lodge £35.00 – a cheque was signed. </w:t>
      </w:r>
      <w:r>
        <w:rPr>
          <w:rFonts w:ascii="Arial" w:hAnsi="Arial" w:cs="Arial"/>
          <w:sz w:val="24"/>
          <w:szCs w:val="24"/>
          <w:lang w:eastAsia="en-GB"/>
        </w:rPr>
        <w:tab/>
        <w:t xml:space="preserve">Remittance advice – SCDC - £944.00 for the re-payment of trees and </w:t>
      </w:r>
      <w:r>
        <w:rPr>
          <w:rFonts w:ascii="Arial" w:hAnsi="Arial" w:cs="Arial"/>
          <w:sz w:val="24"/>
          <w:szCs w:val="24"/>
          <w:lang w:eastAsia="en-GB"/>
        </w:rPr>
        <w:tab/>
        <w:t>guards</w:t>
      </w:r>
    </w:p>
    <w:p w:rsidR="008E04C3" w:rsidRDefault="005E4A6A">
      <w:pPr>
        <w:pStyle w:val="ListParagraph"/>
        <w:ind w:left="0"/>
        <w:jc w:val="left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    10.  Correspondence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–  (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added to the circulation folder)                             </w:t>
      </w:r>
      <w:r>
        <w:rPr>
          <w:rFonts w:ascii="Arial" w:hAnsi="Arial" w:cs="Arial"/>
          <w:sz w:val="24"/>
          <w:szCs w:val="24"/>
          <w:lang w:eastAsia="en-GB"/>
        </w:rPr>
        <w:tab/>
        <w:t xml:space="preserve">Local Planning Consultation document.      </w:t>
      </w:r>
      <w:r>
        <w:rPr>
          <w:rFonts w:ascii="Arial" w:hAnsi="Arial" w:cs="Arial"/>
          <w:sz w:val="24"/>
          <w:szCs w:val="24"/>
          <w:lang w:eastAsia="en-GB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  <w:lang w:eastAsia="en-GB"/>
        </w:rPr>
        <w:tab/>
        <w:t xml:space="preserve">Parish Poll Consultation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en-GB"/>
        </w:rPr>
        <w:tab/>
        <w:t xml:space="preserve">2015 Precept, Council Tax base payment                                        </w:t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 xml:space="preserve">SCDC - Car park changes                                                              </w:t>
      </w:r>
      <w:r>
        <w:rPr>
          <w:rFonts w:ascii="Arial" w:hAnsi="Arial" w:cs="Arial"/>
          <w:sz w:val="24"/>
          <w:szCs w:val="24"/>
          <w:lang w:eastAsia="en-GB"/>
        </w:rPr>
        <w:tab/>
        <w:t xml:space="preserve">Sizewell A &amp; B Stakeholder Group,  - December updates         </w:t>
      </w:r>
      <w:r>
        <w:rPr>
          <w:rFonts w:ascii="Arial" w:hAnsi="Arial" w:cs="Arial"/>
          <w:sz w:val="24"/>
          <w:szCs w:val="24"/>
          <w:lang w:eastAsia="en-GB"/>
        </w:rPr>
        <w:tab/>
        <w:t xml:space="preserve">Notification of working group Planning Policy (New Local Plan - </w:t>
      </w:r>
      <w:r>
        <w:rPr>
          <w:rFonts w:ascii="Arial" w:hAnsi="Arial" w:cs="Arial"/>
          <w:sz w:val="24"/>
          <w:szCs w:val="24"/>
          <w:lang w:eastAsia="en-GB"/>
        </w:rPr>
        <w:tab/>
        <w:t>Planning) + MSDC – local infrastructure su</w:t>
      </w:r>
      <w:r>
        <w:rPr>
          <w:rFonts w:ascii="Arial" w:hAnsi="Arial" w:cs="Arial"/>
          <w:sz w:val="24"/>
          <w:szCs w:val="24"/>
          <w:lang w:eastAsia="en-GB"/>
        </w:rPr>
        <w:t xml:space="preserve">rvey                    </w:t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  <w:t>Part-time Clerks hourly rates from Jan 2015</w:t>
      </w:r>
    </w:p>
    <w:p w:rsidR="008E04C3" w:rsidRDefault="005E4A6A">
      <w:pPr>
        <w:pStyle w:val="ListParagraph"/>
        <w:ind w:left="0"/>
        <w:jc w:val="left"/>
      </w:pPr>
      <w:r>
        <w:rPr>
          <w:rFonts w:ascii="Arial" w:hAnsi="Arial" w:cs="Arial"/>
          <w:sz w:val="24"/>
          <w:szCs w:val="24"/>
          <w:lang w:eastAsia="en-GB"/>
        </w:rPr>
        <w:t xml:space="preserve">    11.  Correspondence for circulation – SCDC Holocaust Memorial Day New </w:t>
      </w:r>
      <w:r>
        <w:rPr>
          <w:rFonts w:ascii="Arial" w:hAnsi="Arial" w:cs="Arial"/>
          <w:sz w:val="24"/>
          <w:szCs w:val="24"/>
          <w:lang w:eastAsia="en-GB"/>
        </w:rPr>
        <w:tab/>
        <w:t xml:space="preserve">Anglia Growth Hub – free business support                                      </w:t>
      </w:r>
      <w:r>
        <w:rPr>
          <w:rFonts w:ascii="Arial" w:hAnsi="Arial" w:cs="Arial"/>
          <w:sz w:val="24"/>
          <w:szCs w:val="24"/>
          <w:lang w:eastAsia="en-GB"/>
        </w:rPr>
        <w:tab/>
        <w:t>Local Councillor Clerks and Cou</w:t>
      </w:r>
      <w:r>
        <w:rPr>
          <w:rFonts w:ascii="Arial" w:hAnsi="Arial" w:cs="Arial"/>
          <w:sz w:val="24"/>
          <w:szCs w:val="24"/>
          <w:lang w:eastAsia="en-GB"/>
        </w:rPr>
        <w:t xml:space="preserve">ncils Direct                                             </w:t>
      </w:r>
      <w:r>
        <w:rPr>
          <w:rFonts w:ascii="Arial" w:hAnsi="Arial" w:cs="Arial"/>
          <w:sz w:val="24"/>
          <w:szCs w:val="24"/>
          <w:lang w:eastAsia="en-GB"/>
        </w:rPr>
        <w:tab/>
        <w:t xml:space="preserve">Reports by Councillor Stephen Burroughes    </w:t>
      </w:r>
    </w:p>
    <w:p w:rsidR="008E04C3" w:rsidRDefault="005E4A6A">
      <w:pPr>
        <w:pStyle w:val="ListParagraph"/>
        <w:ind w:left="0"/>
        <w:jc w:val="left"/>
      </w:pPr>
      <w:r>
        <w:rPr>
          <w:rFonts w:ascii="Arial" w:hAnsi="Arial" w:cs="Arial"/>
          <w:sz w:val="24"/>
          <w:szCs w:val="24"/>
          <w:lang w:eastAsia="en-GB"/>
        </w:rPr>
        <w:t xml:space="preserve">    12.</w:t>
      </w:r>
      <w:r>
        <w:rPr>
          <w:rFonts w:ascii="Arial" w:hAnsi="Arial" w:cs="Arial"/>
          <w:sz w:val="24"/>
          <w:szCs w:val="24"/>
          <w:lang w:eastAsia="en-GB"/>
        </w:rPr>
        <w:t xml:space="preserve">  AOB – Alan   who lives in the middle cottage has written to the Parish </w:t>
      </w:r>
      <w:r>
        <w:rPr>
          <w:rFonts w:ascii="Arial" w:hAnsi="Arial" w:cs="Arial"/>
          <w:sz w:val="24"/>
          <w:szCs w:val="24"/>
          <w:lang w:eastAsia="en-GB"/>
        </w:rPr>
        <w:tab/>
        <w:t xml:space="preserve">Council about his concerns to the ditch behind Town Farm Cottages.  </w:t>
      </w:r>
      <w:r>
        <w:rPr>
          <w:rFonts w:ascii="Arial" w:hAnsi="Arial" w:cs="Arial"/>
          <w:sz w:val="24"/>
          <w:szCs w:val="24"/>
          <w:lang w:eastAsia="en-GB"/>
        </w:rPr>
        <w:tab/>
        <w:t xml:space="preserve">The land is owned by John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Ingate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 Councillors have asked that the </w:t>
      </w:r>
      <w:r>
        <w:rPr>
          <w:rFonts w:ascii="Arial" w:hAnsi="Arial" w:cs="Arial"/>
          <w:sz w:val="24"/>
          <w:szCs w:val="24"/>
          <w:lang w:eastAsia="en-GB"/>
        </w:rPr>
        <w:tab/>
        <w:t xml:space="preserve">Clerk write to Mr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Ingate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about his responsibi</w:t>
      </w:r>
      <w:r>
        <w:rPr>
          <w:rFonts w:ascii="Arial" w:hAnsi="Arial" w:cs="Arial"/>
          <w:sz w:val="24"/>
          <w:szCs w:val="24"/>
          <w:lang w:eastAsia="en-GB"/>
        </w:rPr>
        <w:t xml:space="preserve">lities to keep his ditches </w:t>
      </w:r>
      <w:r>
        <w:rPr>
          <w:rFonts w:ascii="Arial" w:hAnsi="Arial" w:cs="Arial"/>
          <w:sz w:val="24"/>
          <w:szCs w:val="24"/>
          <w:lang w:eastAsia="en-GB"/>
        </w:rPr>
        <w:tab/>
        <w:t xml:space="preserve">clear. – Oil Buying Scheme details have been put on the web-site.  </w:t>
      </w:r>
      <w:r>
        <w:rPr>
          <w:rFonts w:ascii="Arial" w:hAnsi="Arial" w:cs="Arial"/>
          <w:sz w:val="24"/>
          <w:szCs w:val="24"/>
          <w:lang w:eastAsia="en-GB"/>
        </w:rPr>
        <w:tab/>
        <w:t xml:space="preserve">Following details about the new Transparency Code for parish councils </w:t>
      </w:r>
      <w:r>
        <w:rPr>
          <w:rFonts w:ascii="Arial" w:hAnsi="Arial" w:cs="Arial"/>
          <w:sz w:val="24"/>
          <w:szCs w:val="24"/>
          <w:lang w:eastAsia="en-GB"/>
        </w:rPr>
        <w:tab/>
        <w:t xml:space="preserve">with a turnover below £25K, it is likely that draft minutes will need to be </w:t>
      </w:r>
      <w:r>
        <w:rPr>
          <w:rFonts w:ascii="Arial" w:hAnsi="Arial" w:cs="Arial"/>
          <w:sz w:val="24"/>
          <w:szCs w:val="24"/>
          <w:lang w:eastAsia="en-GB"/>
        </w:rPr>
        <w:tab/>
        <w:t>published wi</w:t>
      </w:r>
      <w:r>
        <w:rPr>
          <w:rFonts w:ascii="Arial" w:hAnsi="Arial" w:cs="Arial"/>
          <w:sz w:val="24"/>
          <w:szCs w:val="24"/>
          <w:lang w:eastAsia="en-GB"/>
        </w:rPr>
        <w:t xml:space="preserve">thin 28 days of meetings.  Draft minutes are to be </w:t>
      </w:r>
      <w:r>
        <w:rPr>
          <w:rFonts w:ascii="Arial" w:hAnsi="Arial" w:cs="Arial"/>
          <w:sz w:val="24"/>
          <w:szCs w:val="24"/>
          <w:lang w:eastAsia="en-GB"/>
        </w:rPr>
        <w:tab/>
        <w:t xml:space="preserve">discussed at the next meeting.                                                                                                                                           </w:t>
      </w:r>
    </w:p>
    <w:p w:rsidR="008E04C3" w:rsidRDefault="005E4A6A">
      <w:pPr>
        <w:pStyle w:val="ListParagraph"/>
        <w:ind w:left="0"/>
        <w:jc w:val="left"/>
      </w:pPr>
      <w:r>
        <w:rPr>
          <w:rFonts w:ascii="Arial" w:eastAsia="Arial" w:hAnsi="Arial" w:cs="Arial"/>
          <w:lang w:eastAsia="en-GB"/>
        </w:rPr>
        <w:t xml:space="preserve">     13</w:t>
      </w:r>
      <w:r>
        <w:rPr>
          <w:rFonts w:ascii="Arial" w:hAnsi="Arial" w:cs="Arial"/>
          <w:lang w:eastAsia="en-GB"/>
        </w:rPr>
        <w:t>.  Date for the next meetin</w:t>
      </w:r>
      <w:r>
        <w:rPr>
          <w:rFonts w:ascii="Arial" w:hAnsi="Arial" w:cs="Arial"/>
          <w:lang w:eastAsia="en-GB"/>
        </w:rPr>
        <w:t>g is 16 March in the Chediston School Room.</w:t>
      </w:r>
    </w:p>
    <w:p w:rsidR="008E04C3" w:rsidRDefault="008E04C3">
      <w:pPr>
        <w:pStyle w:val="Standard"/>
        <w:tabs>
          <w:tab w:val="left" w:pos="993"/>
        </w:tabs>
        <w:spacing w:before="280" w:after="280"/>
        <w:ind w:left="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</w:p>
    <w:p w:rsidR="008E04C3" w:rsidRDefault="008E04C3">
      <w:pPr>
        <w:pStyle w:val="Standard"/>
        <w:tabs>
          <w:tab w:val="left" w:pos="993"/>
        </w:tabs>
        <w:spacing w:before="280" w:after="280"/>
        <w:ind w:left="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</w:p>
    <w:p w:rsidR="008E04C3" w:rsidRDefault="005E4A6A">
      <w:pPr>
        <w:pStyle w:val="Standard"/>
        <w:tabs>
          <w:tab w:val="left" w:pos="993"/>
        </w:tabs>
        <w:spacing w:before="280" w:after="280"/>
        <w:ind w:left="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Signed ….................................................    Dated ….........................................</w:t>
      </w:r>
    </w:p>
    <w:p w:rsidR="008E04C3" w:rsidRDefault="008E04C3">
      <w:pPr>
        <w:pStyle w:val="Standard"/>
        <w:tabs>
          <w:tab w:val="left" w:pos="993"/>
        </w:tabs>
        <w:spacing w:before="280" w:after="280"/>
        <w:ind w:left="0"/>
        <w:jc w:val="left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8E04C3" w:rsidRDefault="008E04C3">
      <w:pPr>
        <w:pStyle w:val="Standard"/>
        <w:tabs>
          <w:tab w:val="left" w:pos="993"/>
        </w:tabs>
        <w:spacing w:before="280" w:after="280"/>
        <w:ind w:left="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</w:p>
    <w:p w:rsidR="008E04C3" w:rsidRDefault="005E4A6A">
      <w:pPr>
        <w:pStyle w:val="Standard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Kay Gregory (Parish Clerk)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</w:t>
      </w:r>
    </w:p>
    <w:sectPr w:rsidR="008E04C3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6A" w:rsidRDefault="005E4A6A">
      <w:pPr>
        <w:rPr>
          <w:rFonts w:hint="eastAsia"/>
        </w:rPr>
      </w:pPr>
      <w:r>
        <w:separator/>
      </w:r>
    </w:p>
  </w:endnote>
  <w:endnote w:type="continuationSeparator" w:id="0">
    <w:p w:rsidR="005E4A6A" w:rsidRDefault="005E4A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6A" w:rsidRDefault="005E4A6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E4A6A" w:rsidRDefault="005E4A6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454D"/>
    <w:multiLevelType w:val="multilevel"/>
    <w:tmpl w:val="DC34770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3D413BA"/>
    <w:multiLevelType w:val="multilevel"/>
    <w:tmpl w:val="D5327E5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E04C3"/>
    <w:rsid w:val="0058216D"/>
    <w:rsid w:val="005E4A6A"/>
    <w:rsid w:val="008E04C3"/>
    <w:rsid w:val="00B0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  <w:ind w:left="720"/>
      <w:jc w:val="center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ListParagraph">
    <w:name w:val="List Paragraph"/>
    <w:basedOn w:val="Standard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eastAsia="Calibri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  <w:ind w:left="720"/>
      <w:jc w:val="center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ListParagraph">
    <w:name w:val="List Paragraph"/>
    <w:basedOn w:val="Standard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eastAsia="Calibri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CHEDISTON AND LINSTEAD GROUPED PARISH COUNCIL</vt:lpstr>
    </vt:vector>
  </TitlesOfParts>
  <Company>Microsoft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CHEDISTON AND LINSTEAD GROUPED PARISH COUNCIL</dc:title>
  <dc:creator>PC</dc:creator>
  <cp:lastModifiedBy>Mantell</cp:lastModifiedBy>
  <cp:revision>2</cp:revision>
  <cp:lastPrinted>2015-01-19T15:28:00Z</cp:lastPrinted>
  <dcterms:created xsi:type="dcterms:W3CDTF">2015-02-13T13:45:00Z</dcterms:created>
  <dcterms:modified xsi:type="dcterms:W3CDTF">2015-02-13T13:45:00Z</dcterms:modified>
</cp:coreProperties>
</file>