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FINANCIAL STATEMENT TO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January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</w:t>
      </w:r>
      <w:r>
        <w:rPr>
          <w:rFonts w:cs="Arial" w:ascii="Arial" w:hAnsi="Arial"/>
          <w:sz w:val="24"/>
          <w:szCs w:val="24"/>
        </w:rPr>
        <w:t xml:space="preserve">September </w:t>
      </w:r>
      <w:r>
        <w:rPr>
          <w:rFonts w:cs="Arial" w:ascii="Arial" w:hAnsi="Arial"/>
          <w:sz w:val="24"/>
          <w:szCs w:val="24"/>
        </w:rPr>
        <w:t>Statement</w:t>
        <w:tab/>
        <w:tab/>
        <w:tab/>
        <w:tab/>
        <w:t xml:space="preserve">       </w:t>
        <w:tab/>
        <w:tab/>
        <w:t xml:space="preserve">       £1237.</w:t>
      </w:r>
      <w:r>
        <w:rPr>
          <w:rFonts w:cs="Arial" w:ascii="Arial" w:hAnsi="Arial"/>
          <w:sz w:val="24"/>
          <w:szCs w:val="24"/>
        </w:rPr>
        <w:t>96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03.12.18</w:t>
        <w:tab/>
        <w:tab/>
        <w:tab/>
        <w:tab/>
        <w:tab/>
        <w:t>0.62</w:t>
        <w:tab/>
        <w:tab/>
        <w:tab/>
        <w:tab/>
        <w:tab/>
        <w:t>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 xml:space="preserve">    </w:t>
        <w:tab/>
        <w:t xml:space="preserve">       </w:t>
      </w:r>
      <w:r>
        <w:rPr>
          <w:rFonts w:cs="Arial" w:ascii="Arial" w:hAnsi="Arial"/>
          <w:sz w:val="24"/>
          <w:szCs w:val="24"/>
        </w:rPr>
        <w:t>£1238.58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</w:t>
      </w:r>
      <w:r>
        <w:rPr>
          <w:rFonts w:cs="Arial" w:ascii="Arial" w:hAnsi="Arial"/>
          <w:sz w:val="24"/>
          <w:szCs w:val="24"/>
        </w:rPr>
        <w:t>September</w:t>
      </w:r>
      <w:r>
        <w:rPr>
          <w:rFonts w:cs="Arial" w:ascii="Arial" w:hAnsi="Arial"/>
          <w:sz w:val="24"/>
          <w:szCs w:val="24"/>
        </w:rPr>
        <w:t xml:space="preserve"> Statement</w:t>
        <w:tab/>
        <w:t xml:space="preserve">  </w:t>
        <w:tab/>
        <w:t xml:space="preserve"> </w:t>
        <w:tab/>
        <w:t xml:space="preserve">        </w:t>
        <w:tab/>
        <w:tab/>
        <w:t xml:space="preserve"> </w:t>
        <w:tab/>
        <w:t xml:space="preserve">      £</w:t>
      </w:r>
      <w:r>
        <w:rPr>
          <w:rFonts w:cs="Arial" w:ascii="Arial" w:hAnsi="Arial"/>
          <w:sz w:val="24"/>
          <w:szCs w:val="24"/>
        </w:rPr>
        <w:t>5482.96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Donation litterpick</w:t>
      </w:r>
      <w:r>
        <w:rPr>
          <w:rFonts w:cs="Arial" w:ascii="Arial" w:hAnsi="Arial"/>
          <w:sz w:val="24"/>
          <w:szCs w:val="24"/>
        </w:rPr>
        <w:tab/>
        <w:t xml:space="preserve">       </w:t>
        <w:tab/>
      </w:r>
      <w:r>
        <w:rPr>
          <w:rFonts w:cs="Arial" w:ascii="Arial" w:hAnsi="Arial"/>
          <w:sz w:val="24"/>
          <w:szCs w:val="24"/>
        </w:rPr>
        <w:t>20.00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>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</w:t>
      </w:r>
      <w:r>
        <w:rPr>
          <w:rFonts w:cs="Arial" w:ascii="Arial" w:hAnsi="Arial"/>
          <w:sz w:val="24"/>
          <w:szCs w:val="24"/>
        </w:rPr>
        <w:t>£5502.96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              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Oct</w:t>
      </w:r>
      <w:r>
        <w:rPr>
          <w:rFonts w:cs="Arial" w:ascii="Arial" w:hAnsi="Arial"/>
          <w:sz w:val="24"/>
          <w:szCs w:val="24"/>
        </w:rPr>
        <w:t xml:space="preserve"> – Clerk Wages             </w:t>
        <w:tab/>
        <w:t xml:space="preserve">  </w:t>
        <w:tab/>
        <w:t>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Nov</w:t>
      </w:r>
      <w:r>
        <w:rPr>
          <w:rFonts w:cs="Arial" w:ascii="Arial" w:hAnsi="Arial"/>
          <w:sz w:val="24"/>
          <w:szCs w:val="24"/>
        </w:rPr>
        <w:t xml:space="preserve"> – Clerk Wages                      </w:t>
        <w:tab/>
        <w:t>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Dec</w:t>
      </w:r>
      <w:r>
        <w:rPr>
          <w:rFonts w:cs="Arial" w:ascii="Arial" w:hAnsi="Arial"/>
          <w:sz w:val="24"/>
          <w:szCs w:val="24"/>
        </w:rPr>
        <w:t xml:space="preserve"> – Clerk Wages</w:t>
        <w:tab/>
        <w:tab/>
        <w:t xml:space="preserve">   </w:t>
        <w:tab/>
        <w:t>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Jan – Clerk Wages</w:t>
        <w:tab/>
        <w:tab/>
        <w:tab/>
        <w:t>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100567 – CAS – Insurance</w:t>
        <w:tab/>
        <w:tab/>
        <w:tab/>
        <w:t>154.02</w:t>
      </w:r>
      <w:r>
        <w:rPr>
          <w:rFonts w:cs="Arial" w:ascii="Arial" w:hAnsi="Arial"/>
          <w:sz w:val="24"/>
          <w:szCs w:val="24"/>
        </w:rPr>
        <w:tab/>
        <w:tab/>
        <w:tab/>
        <w:t xml:space="preserve">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10056</w:t>
      </w:r>
      <w:r>
        <w:rPr>
          <w:rFonts w:cs="Arial" w:ascii="Arial" w:hAnsi="Arial"/>
          <w:sz w:val="24"/>
          <w:szCs w:val="24"/>
        </w:rPr>
        <w:t xml:space="preserve">8 </w:t>
      </w: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sz w:val="24"/>
          <w:szCs w:val="24"/>
        </w:rPr>
        <w:t>Littlejohn PKF – auditors</w:t>
        <w:tab/>
        <w:tab/>
        <w:t xml:space="preserve">  4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>98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</w:rPr>
        <w:t>CAS – web support</w:t>
        <w:tab/>
      </w:r>
      <w:r>
        <w:rPr>
          <w:rFonts w:cs="Arial" w:ascii="Arial" w:hAnsi="Arial"/>
          <w:sz w:val="24"/>
          <w:szCs w:val="24"/>
        </w:rPr>
        <w:t xml:space="preserve">  </w:t>
        <w:tab/>
        <w:t xml:space="preserve">  </w:t>
        <w:tab/>
        <w:t xml:space="preserve">  60.00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>99</w:t>
      </w:r>
      <w:r>
        <w:rPr>
          <w:rFonts w:cs="Arial" w:ascii="Arial" w:hAnsi="Arial"/>
          <w:sz w:val="24"/>
          <w:szCs w:val="24"/>
        </w:rPr>
        <w:t xml:space="preserve"> – I</w:t>
      </w:r>
      <w:r>
        <w:rPr>
          <w:rFonts w:cs="Arial" w:ascii="Arial" w:hAnsi="Arial"/>
          <w:sz w:val="24"/>
          <w:szCs w:val="24"/>
        </w:rPr>
        <w:t>BT - phonebox</w:t>
      </w:r>
      <w:r>
        <w:rPr>
          <w:rFonts w:cs="Arial" w:ascii="Arial" w:hAnsi="Arial"/>
          <w:sz w:val="24"/>
          <w:szCs w:val="24"/>
        </w:rPr>
        <w:t xml:space="preserve">                                    </w:t>
      </w:r>
      <w:r>
        <w:rPr>
          <w:rFonts w:cs="Arial" w:ascii="Arial" w:hAnsi="Arial"/>
          <w:sz w:val="24"/>
          <w:szCs w:val="24"/>
        </w:rPr>
        <w:t>1.00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>97 -  Glasdon – gritbin</w:t>
        <w:tab/>
        <w:tab/>
        <w:tab/>
        <w:t>119.34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_________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  </w:t>
      </w:r>
      <w:r>
        <w:rPr>
          <w:rFonts w:cs="Arial" w:ascii="Arial" w:hAnsi="Arial"/>
          <w:sz w:val="24"/>
          <w:szCs w:val="24"/>
        </w:rPr>
        <w:t>877.40</w:t>
      </w:r>
      <w:r>
        <w:rPr>
          <w:rFonts w:cs="Arial" w:ascii="Arial" w:hAnsi="Arial"/>
          <w:sz w:val="24"/>
          <w:szCs w:val="24"/>
        </w:rPr>
        <w:t xml:space="preserve">             </w:t>
        <w:tab/>
        <w:tab/>
        <w:tab/>
        <w:tab/>
        <w:tab/>
      </w:r>
    </w:p>
    <w:p>
      <w:pPr>
        <w:pStyle w:val="Normal"/>
        <w:tabs>
          <w:tab w:val="left" w:pos="142" w:leader="none"/>
        </w:tabs>
        <w:spacing w:before="0" w:after="20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£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625.56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2018-09-17T18:01:00Z</dcterms:created>
  <dc:creator>Kay.Gregory</dc:creator>
  <dc:language>en-GB</dc:language>
  <cp:lastPrinted>2019-01-21T18:06:42Z</cp:lastPrinted>
  <dcterms:modified xsi:type="dcterms:W3CDTF">2019-01-21T18:08:21Z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